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60" w:rsidRPr="00191307" w:rsidRDefault="00FB1A60" w:rsidP="001913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13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здравоохранения и социального развития РФ от 31 января 2012 г. N 69н "Об утверждении порядка оказания медицинской помощи взрослым больным при инфекционных з</w:t>
      </w:r>
      <w:r w:rsidR="00191307" w:rsidRPr="001913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аболеваниях" </w:t>
      </w:r>
      <w:bookmarkStart w:id="0" w:name="0"/>
      <w:bookmarkEnd w:id="0"/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 37 Федерального закона "Об охране здоровья граждан в Российской Федерации" от 21 ноября 2011 г. N 323-ФЗ (Собрание законодательства Российской Федерации, 2011, N 48, ст. 6724) приказываю: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оказания медицинской помощи взрослым больным при инфекционных заболеваниях согласно </w:t>
      </w:r>
      <w:hyperlink r:id="rId4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4119"/>
      </w:tblGrid>
      <w:tr w:rsidR="00FB1A60" w:rsidRPr="00FB1A60" w:rsidTr="00FB1A6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B1A60" w:rsidRPr="00FB1A60" w:rsidRDefault="00E66552" w:rsidP="00E66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FB1A60"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 Голикова </w:t>
            </w:r>
          </w:p>
        </w:tc>
      </w:tr>
    </w:tbl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4 апреля 2012 г.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23726</w:t>
      </w: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07" w:rsidRDefault="00191307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60" w:rsidRPr="00FB1A60" w:rsidRDefault="00FB1A60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РФ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2012 г. N 69н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оказания медицинской помощи взрослым больным при инфекционных заболеваниях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порядках оказания медицинской помощи населению РФ см. справку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вопросы оказания медицинской помощи взрослым больным при инфекционных заболеваниях (далее - больные инфекционными заболеваниями) в медицинских организациях, за исключением вопросов оказания медицинской помощи взрослым больным при заболевании, вызванном вирусом иммунодефицита человека (ВИЧ-инфекции).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Медицинская помощь больным инфекционными заболеваниями осуществляется в виде скорой, первичной медико-санитарной и специализированной медицинской помощи в медицинских организациях и их структурных подразделениях, осуществляющих свою деятельность в соответствии с </w:t>
      </w:r>
      <w:hyperlink r:id="rId6" w:anchor="1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 1 - 8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скорой, в том числе скорой специализированной медицинской помощи, медицинская помощь больным инфекционными заболеваниями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организацию, оказывающую стационарную медицинскую помощь больным инфекционными заболеваниями.</w:t>
      </w:r>
      <w:proofErr w:type="gramEnd"/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инфекционными заболеваниями, не представляющим опасность для окружающих, легкой степени или при подозрении на такие заболевания медицинская помощь оказывается в виде первичной медико-санитарной помощи в амбулаторных условиях врачами-терапевтами, врачами-терапевтами участковыми, врачами общей практики и врачами - специалистами, которые проводят комплекс лечебно-диагностических мероприятий, в том числе направленных на установление возбудителя инфекционных заболеваний и проведение первичных противоэпидемических мероприятий, осуществляемых медицинскими работниками медицинской организации</w:t>
      </w:r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Специализированная помощь больным инфекционными заболеваниями оказывается в медицинских организациях или их структурных подразделениях, оказывающих специализированную медицинскую помощь, в том числе в инфекционных отделениях многопрофильных больниц и инфекционных больницах.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помощи в стационарных условиях больным инфекционными заболеваниями осуществляется по медицинским показаниям - в случаях тяжелого и среднетяжелого течения инфекционного заболевания, отсутствия возможности установить диагноз в амбулаторных условиях, наличия необходимости проведения дополнительных лабораторных и инструментальных методов исследования для проведения дифференциальной диагностики, отсутствия клинического эффекта от проводимой 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терапии в амбулаторных условиях, а также по эпидемиологическим показаниям в соответствии с действующим санитарным</w:t>
      </w:r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больных инфекционными заболеваниями в условиях стационара осуществляется по направлению врача терапевта, врача терапевта-участкового, врача общей практики (семейного врача), врача скорой медицинской помощи, врача-инфекциониста, врачей - специалистов, выявивших инфекционное заболевание.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в стационарных условиях больным инфекционными заболеваниями при наличии медицинских показаний, указанных в абзаце первом настоящего пункта, возможно также при самообращении больного инфекционными заболеваниями.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Медицинская помощь больным инфекционными заболеваниями с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жизнеугрожающими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острыми состояниями, в том числе с инфекционно-токсическим,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гиповолемическим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шоком, отеком-набуханием головного мозга, острыми почечной и печеночной недостаточностями, острой </w:t>
      </w:r>
      <w:proofErr w:type="spellStart"/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недостаточностью оказывается: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медицинской организации - бригадами (в том числе реанимационными) скорой медицинской помощи;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условиях - в боксах, палатах (блоках) интенсивной терапии, реанимационных отделениях многопрофильной больницы, а также в палатах (блоках) интенсивной терапии, реанимационных отделениях инфекционной больницы с соблюдением установленных санитарно-противоэпидемических норм.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 - специалистов соответствующего профиля (врачей акушеров-гинекологов, врачей-урологов, врачей-офтальмологов,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врачей-колопроктологов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врачей-гастроэнтерологов, врачей-хирургов, иных врачей - специалистов). Оказание медицинской помощи беременным, больным инфекционными заболеваниями, осуществляется с учетом рекомендаций врача акушера - гинеколога в обсервационных отделениях родильных домов или в стационарах медицинских организаций, оказывающих медицинскую помощь больным инфекционными заболеваниями.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Выписка больных инфекционными заболеваниями из стационара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исследований.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 подлежат диспансерному наблюдению.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Диспансерное наблюдение и лечение больных, перенесших инфекционные заболевания, а также лечение больных инфекционными заболеваниями в стадии реконвалесценции осуществляется в отделении (кабинете) инфекционных заболеваний медицинской организации, оказывающей первичную медико-санитарную медицинскую помощь или ее структурных подразделениях и структурных подразделениях инфекционных больниц, оказывающих амбулаторную медицинскую помощь.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Информация о выявленном случае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2-х часов с 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момента установления диагноза (по телефону), а затем в течение 12 часов (письменно) по форме экстренного извещения.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организация, изменившая или уточнившая диагноз, в течение 12 часов письменно по форме экстренного извещения информирует территориальный орган, уполномоченный осуществлять санитарно-эпидемиологический надзор по месту регистрации заболевания, об измененном (уточненном) диагнозе, дате его установления, первоначальном диагнозе.</w:t>
      </w: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60" w:rsidRPr="00FB1A60" w:rsidRDefault="00FB1A60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1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взрослым больным при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инфекционных заболеваниях,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8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2012 г. N 69н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организации деятельности отделения (кабинета) инфекционных заболеваний медицинской организации, оказывающей первичную медико-санитарную помощь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вопросы деятельности отделения (кабинета) инфекционных заболеваний медицинской организации, оказывающей первичную медико-санитарную помощь (далее - Отделение (кабинет).</w:t>
      </w:r>
      <w:proofErr w:type="gramEnd"/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(кабинет) инфекционных заболеваний является структурным подразделением медицинской организации или подразделения медицинской организации, оказывающей первичную медико-санитарную помощь в амбулаторных условиях.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Отделения (кабинета), а также штатная численность медицинского и другого персонала устанавливаются исходя из объема оказываемой медицинской помощи и численности обслуживаемого населения.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Отделения (кабинета) в соответствии с </w:t>
      </w:r>
      <w:hyperlink r:id="rId9" w:anchor="12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2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обеспечения функций Отделения (кабинета) в его структуре могут предусматриваться, в том числе: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врача-инфекциониста;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врача-эпидемиолога;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процедурная.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заведующего Отделением (кабинетом) - врача-инфекциониста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июля 2009 г. N 415н (зарегистрирован Минюстом России 9 июля 2009 г., N 14292),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</w:t>
      </w:r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 г. N 541н (зарегистрирован Минюстом России 25 августа 2010 г., N 18247).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На должность врача Отделения (кабинета)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июля 2009 г. N 415н (зарегистрирован Минюстом России 9 июля 2009 г., N 14292), по специальности "инфекционные болезни".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должности среднего медицинского персонала Отделения (кабинета) назначаются специалисты, соответствующие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2010 г. N 541н (зарегистрирован Минюстом России 25 августа 2010 г., N 18247), и прошедшие дополнительное профессиональное образование по специальности "Сестринское дело".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Отделение (кабинет) оснащается в соответствии со Стандартом оснащения Отделения (кабинета) согласно </w:t>
      </w:r>
      <w:hyperlink r:id="rId10" w:anchor="13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 3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основным функциям Отделения (кабинета) относятся: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больным острыми и хроническими инфекционными и паразитарными заболеваниями;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распространения инфекционных и паразитарных заболеваний;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эпидемиологического мониторинга инфекционной и паразитарной заболеваемости;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документации, предоставление в установленном порядке отчетов о деятельности;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помощь медицинским работникам, оказывающим первичную медико-санитарную помощь, в выявлении инфекционной патологии у больных с подозрениями на инфекционное и паразитарное заболевание;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дополнительных исследований у больных инфекционными заболеваниями, включая лабораторные, инструментальные и иные методы;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больных инфекционными и паразитарными заболеваниями, которые по медицинским и эпидемическим показаниям не подлежат лечению в стационарных условиях, в том числе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реконвалесцентов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выписки из стационара;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больных, подлежащих стационарному лечению по медицинским и эпидемиологическим показаниям, а также носителей возбудителей инфекционных заболеваний по эпидемиологическим показаниям, в медицинские организации для оказания медицинской помощи в стационарных условиях;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 больных, а также перенесших острое инфекционное заболевание или страдающих хроническим инфекционным заболеванием при наличии медицинских и (или) эпидемиологических показаний;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диспансерное наблюдение за лицами, перенесшими острые инфекционные заболевания или страдающими хроническими заболеваниями, в том числе хроническими гепатитами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D, ВИЧ-инфекцией;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комплексных планов мероприятий по борьбе с инфекционными и паразитарными болезнями и мониторинг их выполнения;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дневного стационара;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экспертизы временной нетрудоспособности;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больных инфекционными заболеваниями,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бактерионосителей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вирусоносителей,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паразитоносителей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регистрации;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динамики инфекционной заболеваемости и смертности на территории обслуживания;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противоэпидемических мероприятий в очаге инфекционного заболевания, в том числе сбор эпидемиологического анамнеза, проведение вакцинации, экстренной профилактики лицам, находившимся в контакте с больным, в том числе в период инкубационного периода (контактные лица);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медицинского наблюдения за контактными лицами в очаге инфекционного заболевания;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санитарно-просветительной работы по вопросам профилактики инфекционных и паразитарных заболеваний.</w:t>
      </w: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60" w:rsidRPr="00FB1A60" w:rsidRDefault="00FB1A60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2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1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взрослым больным при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инфекционных заболеваниях,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12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2012 г. N 69н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</w:t>
      </w: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медицинского и другого персонала отделения (кабинета) инфекционных заболеваний медицинской организации, оказывающей первичную медико-санитарную помощь</w:t>
      </w:r>
      <w:hyperlink r:id="rId13" w:anchor="12111" w:history="1">
        <w:r w:rsidRPr="00FB1A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6029"/>
      </w:tblGrid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(кабинетом) - врач-инфекционист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числе должностей врачей-инфекционистов 5-8 - вместо 0,5 должности врача-инфекциониста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 тыс. населения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300 и более посещений в день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должностей врачей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отделения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заведующего отделением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врача - эпидемиолога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число посещений до 300 в день; 1 (вместе с врачом-эпидемиологом) на 700 и более посещений в день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Санитарка-уборщица врачебных кабинетов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должности врача-инфекциониста, 1 на каждую должность медсестры процедурной, но не более 1 должности в смену </w:t>
            </w:r>
          </w:p>
        </w:tc>
      </w:tr>
    </w:tbl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Pr="00FB1A60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FB1A60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3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взрослым больным при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инфекционных заболеваниях,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15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 w:rsidR="00E6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и </w:t>
      </w:r>
      <w:proofErr w:type="gramStart"/>
      <w:r w:rsidR="00E66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E6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января 2012 г. N 69н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оснащения отделения (кабинета) инфекционных заболеваний медицинской организации, оказывающей первичную медико-санитарную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5"/>
        <w:gridCol w:w="1700"/>
        <w:gridCol w:w="1450"/>
      </w:tblGrid>
      <w:tr w:rsidR="00FB1A60" w:rsidRPr="00FB1A60" w:rsidTr="00FB1A6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оборудования/оснащения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Требуемое количество, шт.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врача-инфекциониста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кабинетов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медицинской сестры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кабинетов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инструментов</w:t>
            </w:r>
            <w:hyperlink r:id="rId16" w:anchor="13222" w:history="1">
              <w:r w:rsidRPr="00FB1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процедурный передвижной</w:t>
            </w:r>
            <w:hyperlink r:id="rId17" w:anchor="13222" w:history="1">
              <w:r w:rsidRPr="00FB1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инструментов и медикаментов</w:t>
            </w:r>
            <w:hyperlink r:id="rId18" w:anchor="13222" w:history="1">
              <w:r w:rsidRPr="00FB1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бактерицидный стационарный настенный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кабинетов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кабинетов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медицинские</w:t>
            </w:r>
            <w:hyperlink r:id="rId19" w:anchor="13111" w:history="1">
              <w:r w:rsidRPr="00FB1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кабинетов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  <w:r w:rsidR="00C55DED">
              <w:fldChar w:fldCharType="begin"/>
            </w:r>
            <w:r w:rsidR="00C55DED">
              <w:instrText>HYPERLINK "http://www.garant.ru/products/ipo/prime/doc/70058576/" \l "13222"</w:instrText>
            </w:r>
            <w:r w:rsidR="00C55DED">
              <w:fldChar w:fldCharType="separate"/>
            </w:r>
            <w:r w:rsidRPr="00FB1A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**</w:t>
            </w:r>
            <w:r w:rsidR="00C55DED">
              <w:fldChar w:fldCharType="end"/>
            </w: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="00C55DED">
              <w:fldChar w:fldCharType="begin"/>
            </w:r>
            <w:r w:rsidR="00C55DED">
              <w:instrText>HYPERLINK "http://www.garant.ru/products/ipo/prime/doc/70058576/" \l "13222"</w:instrText>
            </w:r>
            <w:r w:rsidR="00C55DED">
              <w:fldChar w:fldCharType="separate"/>
            </w:r>
            <w:r w:rsidRPr="00FB1A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**</w:t>
            </w:r>
            <w:r w:rsidR="00C55DED">
              <w:fldChar w:fldCharType="end"/>
            </w: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кабинетов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экстренной профилактики парентеральных инфекций</w:t>
            </w:r>
            <w:hyperlink r:id="rId20" w:anchor="13222" w:history="1">
              <w:r w:rsidRPr="00FB1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помощи при анафилактическом шоке</w:t>
            </w:r>
            <w:hyperlink r:id="rId21" w:anchor="13222" w:history="1">
              <w:r w:rsidRPr="00FB1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одежды защитной для работы в очагах особо опасной инфекции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с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педикулоцидными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для дезинфекционных средств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E665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</w:tbl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при отсутствии в структуре медицинской организации централизованной стерилизационной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**для процедурного кабинета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4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взрослым больным при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инфекционных заболеваниях,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23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2012 г. N 69н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организации деятельности инфекционного отделения многопрофильной больницы (инфекционной больницы)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организацию деятельности инфекционного отделения многопрофильной больницы (инфекционной больницы).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Инфекционное отделение многопрофильной больницы (инфекционной больницы) (далее - Отделение) является структурным подразделением медицинской организации, осуществляющим оказание специализированной медицинской помощи больным инфекционными заболеваниями в условиях стационара в соответствии с утвержденными стандартами медицинской помощи.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может быть смешанным (для госпитализации больных с различными инфекциями) или специализированным (для госпитализации больных с определенной инфекцией).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Отделение должно иметь не менее 50%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боксированных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 от общего числа коек.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и штатная численность медицинского и другого персонала отделения определяется исходя из объема проводимой лечебно-диагностической работы и численности обслуживаемого населения с учетом рекомендуемых штатных нормативов медицинского и другого персонала Отделения согласно приложению N 5 к Порядку оказания медицинской помощи больным при инфекционных заболеваниях, утвержденному настоящим приказом.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заведующего Отделением - врача - инфекциониста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июля 2009 г., N 415н (зарегистрирован Минюстом России 9 июля 2009г.</w:t>
      </w:r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14292), по специальности "инфекционные болезни",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2010 г. N 541н (зарегистрирован Минюстом России 25 августа 2010 г., N 18247).</w:t>
      </w:r>
      <w:proofErr w:type="gramEnd"/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должность врача-инфекциониста Отделения назначается специалист, соответствующий Квалификационным требованиям к специалистам с высшим и 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июля 2009 г. N 415н (зарегистрирован Минюстом России 9 июля 2009 г., N 14292) по специальности "инфекционные болезни".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должности среднего медицинского персонала Отделения назначаются специалисты, соответствующие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2010 г. N 541н (зарегистрирован Минюстом России 25 августа 2010 г., N 18247), и прошедшие дополнительное профессиональное образование по специальности "Сестринское дело".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Отделение оснащается в соответствии со Стандартом оснащения Отделения согласно </w:t>
      </w:r>
      <w:hyperlink r:id="rId24" w:anchor="13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 3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взрослым больным при инфекционных заболеваниях, утвержденному настоящим приказом.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Отделение осуществляет следующие функции: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в стационарных условиях больным острыми и хроническими инфекционными и паразитарными заболеваниями, требующими комплексного подхода к диагностике и лечению, ухода в условиях противоэпидемического режима, обеспечивающего защиту от случаев внутрибольничного инфицирования и недопущение распространения инфекционных заболеваний за пределы Отделения;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процессе повышения профессиональной квалификации персонала;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внедрение в практику новых эффективных методов профилактики, диагностики, лечения и реабилитации больных инфекционного профиля;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санитарно-просветительной работы с пациентами (по гигиеническому воспитанию пациентов и их родственников);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экспертизы временной нетрудоспособности.</w:t>
      </w: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60" w:rsidRPr="00FB1A60" w:rsidRDefault="00FB1A60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5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5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взрослым больным при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инфекционных заболеваниях,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26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2012 г. N 69н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</w:t>
      </w: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медицинского и другого персонала инфекционного отделения многопрофильной больницы (инфекционной больницы)</w:t>
      </w:r>
      <w:hyperlink r:id="rId27" w:anchor="15001" w:history="1">
        <w:r w:rsidRPr="00FB1A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9"/>
        <w:gridCol w:w="4786"/>
      </w:tblGrid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при работе круглосуточно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 инфекционист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инфекционист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(1 круглосуточный пост) на 15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палатная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</w:tbl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нормативы не распространяются на медицинские организации частной системы здравоохранения</w:t>
      </w: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60" w:rsidRPr="00FB1A60" w:rsidRDefault="00FB1A60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6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8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взрослым больным при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инфекционных заболеваниях,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29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2012 г. N 69н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</w:t>
      </w: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оснащения инфекционного отделения многопрофильной медицинской организации (инфекционной больницы) (с палатой интенсивной терапии на 3 койки)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2"/>
        <w:gridCol w:w="1873"/>
      </w:tblGrid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оборудования/оснащения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шт.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для перевозки больных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медицинский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шкаф для хранения растворов и медикаментов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бактерицидный стационарный настенный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передвижной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медицинская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Стерилизаторы медицинские воздушные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для измерения артериального давления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Прикроватный </w:t>
            </w: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</w:t>
            </w:r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газовой смеси, температуру тела (два датчика), с возможностью автономной работы для палаты интенсивной терапии</w:t>
            </w:r>
            <w:hyperlink r:id="rId30" w:anchor="16111" w:history="1">
              <w:r w:rsidRPr="00FB1A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</w:t>
            </w:r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электрокардиаграф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возможностью автономной работы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Консоль реанимационная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койку палаты интенсивной терапии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Манипуляционный передвижной столик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хирургический передвижной 3-х рефлекторный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 для дренирования плевральной полости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слепой пункционной биопсии печени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оказания помощи при анафилактическом шоке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(в соответствии с требованиями санитарно-эпидемиологических правил)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защитной одежды для работы в очагах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особо-опасных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с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педикулоцидными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для дезинфекционных средств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</w:tr>
    </w:tbl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отсутствии в структуре медицинской организации централизованной стерилизационной</w:t>
      </w: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7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1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взрослым больным при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инфекционных заболеваниях,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32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2012 г. N 69н</w:t>
      </w:r>
    </w:p>
    <w:p w:rsidR="00FB1A60" w:rsidRPr="00FB1A60" w:rsidRDefault="00FB1A60" w:rsidP="00FB1A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об организации деятельности инфекционной больницы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организацию деятельности инфекционной больницы.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Инфекционная больница является медицинской организацией, оказывающей медицинскую помощь больным инфекционными заболеваниями.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Структура и штатная численность медицинского и иного персонала инфекционной больницы государственной и муниципальной системы здравоохранения устанавливается в зависимости от объема оказываемой медицинской помощи с учетом рекомендуемых штатных нормативов медицинского и другого персонала инфекционной больницы согласно </w:t>
      </w:r>
      <w:hyperlink r:id="rId33" w:anchor="18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 8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больным при инфекционных заболеваниях, утвержденному настоящим приказом.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должность главного врача инфекционной больницы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июля 2010 г. N 541н (зарегистрирован Минюстом России 25 августа 2010 г., N 18247).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инфекционного отделения инфекционной больницы осуществляется в соответствии со стандартом оснащения инфекционного отделения многопрофильной медицинской организации, инфекционной больницы, установленным </w:t>
      </w:r>
      <w:hyperlink r:id="rId34" w:anchor="16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 6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оказания медицинской помощи взрослым больным при инфекционных заболеваниях утвержденному настоящим приказом, оснащение специализированных отделений (кабинетов) для оказания отдельных видов медицинской помощи (по профилям) больным инфекционными заболеваниями осуществляется в соответствии со стандартами оснащения, установленными порядками оказания отдельных</w:t>
      </w:r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медицинской помощи (по профилям), а также санитарно-эпидемиологическими правилами.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структуре инфекционной больницы рекомендуется предусматривать в том числе: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приемное (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боксированное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отделение;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отделения;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отделения (кабинеты) для оказания отдельных видов медицинской помощи (по профилям) больным инфекционными заболеваниями;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(палаты) реанимации и интенсивной терапии;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амбулаторное отделение, включающее: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консультативно-диагностическое отделение (кабинет),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диспансерного отделения,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физиотерапевтическое отделение (кабинет);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рентгенодиагностическое отделение (кабинет);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эндоскопии,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ультразвуковой диагностики,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функциональной диагностики,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медицинской профилактики,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лабораторно-диагностическое отделение, включающее: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клинико-диагностическую лабораторию, в том числе осуществляющую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бактериоскопические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микробиологические лаборатории, в том числе лаборатории, осуществляющие работы с возбудителями III - IV групп патогенности с помощью бактериологических, санитарно-бактериологических, серологических, молекулярно-биологических методов исследования;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иммунологическую лабораторию;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патологоанатомическое отделение с моргом;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эпидемиологический отдел,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и кабинет медицинской статистики,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дезинфекционную камеру;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 стерилизационное отделение;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аптеку;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прачечную.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Инфекционная больница осуществляет следующие функции: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специализированной медицинской помощи в соответствии с утвержденными стандартами медицинской помощи;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повышению квалификации медицинского персонала инфекционной больницы и иных медицинских организаций;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организационно-методическое руководство отделениями (кабинетами) инфекционных болезней поликлиник;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медицинской деятельности, изучение причин летальных исходов и отдельных результатов лечения инфекционных и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паразитаных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в том числе изучения причин летальных исходов;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помощь кабинетам инфекционных заболеваний по вопросам диагностики, лечения и профилактики инфекционных и паразитарных заболеваний и иммунопрофилактики;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в установленном порядке сведений о регистрируемой инфекционной заболеваемости, возникновении или выявлении случаев внутрибольничной инфекции, поздней госпитализации больного и иных сведений.</w:t>
      </w: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552" w:rsidRDefault="00E66552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60" w:rsidRPr="00FB1A60" w:rsidRDefault="00FB1A60" w:rsidP="00E66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8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35" w:anchor="100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взрослым больным при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инфекционных заболеваниях,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утвержденному </w:t>
      </w:r>
      <w:hyperlink r:id="rId36" w:anchor="0" w:history="1">
        <w:r w:rsidRPr="00FB1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 РФ</w:t>
      </w: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января 2012 г. N 69н</w:t>
      </w:r>
    </w:p>
    <w:p w:rsidR="00FB1A60" w:rsidRPr="00FB1A60" w:rsidRDefault="00FB1A60" w:rsidP="00E66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медицинского и другого персонала инфекционной больницы</w:t>
      </w:r>
      <w:hyperlink r:id="rId37" w:anchor="18111" w:history="1">
        <w:r w:rsidRPr="00FB1A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5575"/>
      </w:tblGrid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должностей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структурным подразделением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40 коек, в отделении для больных менингитом и полиомиелитом - 1 на 30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приемным отделением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(в больнице на 250 и более коек)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лабораторией, рентгеновским кабинетом, физиотерапевтическим кабинетом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(в случаях, когда больнице полагается не менее одной должности врача соответствующей специальности (вместо одной из должности врача) </w:t>
            </w:r>
            <w:proofErr w:type="gramEnd"/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патологоанатомического отделения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должностей врачей патологоанатомов - вместо 1 должности врача; свыше 5 до 10 должностей врачей-патологоанатомов - вместо 0,5 - 0,75 должности врача; свыше 10 до 15 должностей врачей-патологоанатомов - вместо 0,25 - 0,5 должности врача; более 15 должностей врачей-патологоанатомов - сверх должностей врачей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медицинской части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20 коек инфекционного отделения для взрослых; 15 коек инфекционного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боксированного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отделения; отделения для больных менингитом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Врач-специалист для обслуживания больных по специальностям, по которым в составе больницы нет соответствующих отделений (коек)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по всем специальностям суммарно: в больницах от 75 до 150 коек - 1; в больницах свыше 150 до 300 коек - 3; в больницах свыше 300 до 500 коек - 5; в больницах свыше 500 до 1000 коек - 8; в больницах свыше 1000 коек - 10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Врач-хирург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0,5 - 1 (в больницах от 250 коек, на которые возложено обслуживание по городу (району) инфекционных больных, требующих хирургического лечения, при наличии в этих больницах оборудованного операционного блока), свыше 400 коек - 5,5 (1 круглосуточный пост)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(в больницах на 400 и более коек)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клинической лабораторной диагностики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120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Врач-микробиолог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120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Врач-рентгенолог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оборудованного рентгеновского </w:t>
            </w: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кабинета: в больницах от 75 до 500 коек из расчета 1 на каждые 300 коек, но не менее 0,5; в больницах свыше 500 коек из расчета 1 на каждые 400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Врач-физиотерапевт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(или инструктор-методист по лечебной физкультуре)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(при наличии 500 и более коек)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Врач-диетолог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(приемного отделения)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(1 круглосуточный пост в больницах на 500 и более коек)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 (для оказания помощи больным в стационаре)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Врач-патологоанатом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(в больницах на 150 и более коек) на: 200 вскрытий умерших в возрасте 15 лет и старше; 4000 исследований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Врач-эпидемиолог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</w:t>
            </w:r>
            <w:proofErr w:type="spellEnd"/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фармаколог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Врач-статистик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Врач-методист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(в одной из инфекционных больниц)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(1 круглосуточный пост): на 20 коек инфекционного отделения для взрослых; на 10 коек инфекционного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боксированного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отделения, отделения для больных менингитом;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125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физиотерапии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тысяч условных физиотерапевтических единиц в год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функциональной диагностики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должностям врачей функциональной диагностики, но 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приемного отделения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150-250 коек - 1; свыше 250 до 600 коек - 5,5 (1 круглосуточный пост); свыше 600 коек - 5,5 (1 круглосуточный пост) на 600 коек и дополнительно по 1 на каждые последующие 100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операционная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должностям врачей-хирургов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сестра-анестезист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 (1 круглосуточный пост) в больницах на 400 и более коек для обеспечения реанимационной помощи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кабинета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для больных желудочно-кишечными инфекциями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200 коек, но 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регистратор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400 коек; для работы в справочном бюро в учреждении на 500 коек, но не менее 1 в учреждении со стационаром на 250 и более коек; для работы в архиве учреждения - на 500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статистик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должностям заведующих отделениями; в физиотерапевтическом кабинете (отделении) - при наличии в штате учреждения не менее 4-х должностей медицинских сестер по физиотерапии вместо 1 из них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лабораторный техник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50 коек; 3 для проведения микробиологических исследований - в больницах на 400 и более коек; 1,5 на каждую должность врача-патологоанатома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должностям врачей-рентгенологов; 1 - для обслуживания рентгеновского архива в больницах от 500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эпидемиолога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300 коек, в больнице до 300 коек - 1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стоматологического кабинета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должности врача-стоматолога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Архивариус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архивом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3 должности архивариусов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(палатная)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числу медицинских сестер палатных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(буфетчица)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(уборщица)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(ваннщица)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(операционной)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должностями операционной медицинской сестры из расчета 1 к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рентгеновского кабинета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 смену на каждый используемый рентгеновский аппарат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приемного отделения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150 - 200 коек - 2; при наличии свыше 200 до 300 коек - 5,5 (1 круглосуточный пост); при наличии свыше 300 до 500 коек - 11 (2 круглосуточных поста); при наличии более 500 коек - 11 (2 круглосуточных поста) на 500 коек и дополнительно 5,5 (1 круглосуточный пост) на каждые последующие 200 коек.</w:t>
            </w:r>
            <w:proofErr w:type="gram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штате приемного отделения больницы на 600 и более коек дополнительно устанавливается 1 должность санитарки для приема вещей от поступающих больных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кабинетов функциональной диагностики,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операционного блока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должностям медицинских сестер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стоматологического кабинета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должностям врачей-стоматологов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физиотерапевтического кабинета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должности медицинских сестер по физиотерапии, а при проведении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водо-грязе-торфо-озокерито-парафино-лечения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1 должность медицинской сестры, занятой отпуском указанных </w:t>
            </w: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Санитарка лаборатории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 должности врачей клинической лабораторной диагностики, медицинских лабораторных техников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для переноски и сопровождения больных в лечебно-диагностические отделения (кабинеты)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патологоанатомического отделения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каждую должность врача-патологоанатома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Дезинфектор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аптекой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должность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аптекой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должность в больницах на 500 и более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Провизор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больнице от 150 до 300 коек - 1 должность; на 300 коек - 2; свыше 300 коек: 2 и дополнительно из расчета 2 на каждые 200 коек (сверх 300); дополнительно для внутриаптечного приготовления лекарств, растворов: от 500 до 600 коек - 1; свыше 600 коек - 1 и дополнительно 1 на каждые 500 (сверх 600) </w:t>
            </w:r>
            <w:proofErr w:type="gramEnd"/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больнице от 200 до 500 коек - 0,5 от 500 до 600 коек - 1; свыше 600 коек - 1 и дополнительно 1 должность из расчета на каждые 600 коек (сверх 500); дополнительно для внутриаптечного приготовления лекарств, растворов из расчета 1 должность на 300 коек; при наличии хирургических коек - из расчета 1 должность на 100 коек </w:t>
            </w:r>
            <w:proofErr w:type="gramEnd"/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Фасовщица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больнице от 300 коек из расчета 1 на 300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(мойщица)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на каждую должность провизора и фармацевта, но не менее 1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Шеф-повар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 больницах с числом коек 400 и более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50 коек </w:t>
            </w:r>
          </w:p>
        </w:tc>
      </w:tr>
      <w:tr w:rsidR="00FB1A60" w:rsidRPr="00FB1A60" w:rsidTr="00FB1A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Чистильщик </w:t>
            </w:r>
            <w:proofErr w:type="spellStart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плодовощей</w:t>
            </w:r>
            <w:proofErr w:type="spellEnd"/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картофеля, мойщик посуды, кухонный и подсобный рабочий </w:t>
            </w:r>
          </w:p>
        </w:tc>
        <w:tc>
          <w:tcPr>
            <w:tcW w:w="0" w:type="auto"/>
            <w:vAlign w:val="center"/>
            <w:hideMark/>
          </w:tcPr>
          <w:p w:rsidR="00FB1A60" w:rsidRPr="00FB1A60" w:rsidRDefault="00FB1A60" w:rsidP="00FB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50 коек </w:t>
            </w:r>
          </w:p>
        </w:tc>
      </w:tr>
    </w:tbl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нормативы не распространяются на медицинские организации частной системы здравоохранения</w:t>
      </w:r>
    </w:p>
    <w:p w:rsidR="00FB1A60" w:rsidRPr="00FB1A60" w:rsidRDefault="00C55DED" w:rsidP="00FB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ca899" stroked="f"/>
        </w:pic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 от 31 января 2012 г. N 69н "Об утверждении порядка оказания медицинской помощи взрослым больным при инфекционных заболеваниях"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4 апреля 2012 г.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23726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приказ вступает в силу по истечении 10 дней после дня его официального опубликования</w:t>
      </w: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официально опубликован не был</w:t>
      </w:r>
    </w:p>
    <w:p w:rsidR="00FB1A60" w:rsidRPr="00FB1A60" w:rsidRDefault="00FB1A60" w:rsidP="00FB1A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60" w:rsidRPr="00FB1A60" w:rsidRDefault="00FB1A60" w:rsidP="00FB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FB1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FB1A60" w:rsidRPr="00FB1A60" w:rsidRDefault="00FB1A60" w:rsidP="00FB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порядок оказания медпомощи взрослым больным при инфекционных заболеваниях (за исключением ВИЧ-инфекции).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Больным может быть оказана скорая, первичная медико-санитарная и специализированная медпомощь. Определены положения об организации деятельности медицинских учреждений и их структурных подразделений, в которых указанная помощь </w:t>
      </w:r>
      <w:proofErr w:type="spellStart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предосталяется</w:t>
      </w:r>
      <w:proofErr w:type="spellEnd"/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идет об инфекционной больнице, инфекционном отделении многопрофильной больницы, а также об отделении (кабинете) инфекционных заболеваний медицинской организации, оказывающей первичную медико-санитарную помощь. Приведены стандарты их оснащения и рекомендуемые штатные нормативы медицинского и другого персонала.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(в т. ч. специализированная) помощь оказывается фельдшерскими, врачебными и специализированными выездными бригадами скорой медпомощи. Они принимают меры по устранению угрожающих жизни состояний, доставляют больных в медучреждение.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Больным, не представляющим опасность для окружающих, легкой степени или при подозрении на инфекционные заболевания оказывается первичная медико-санитарная помощь в амбулаторных условиях.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больных в условиях стационара возможно по направлению терапевта, врача общей практики (семейного врача), врача-инфекциониста, иных врачей-специалистов, выявивших инфекционное заболевание.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курса лечения и контрольных лабораторных исследований больные выписываются.</w:t>
      </w:r>
    </w:p>
    <w:p w:rsidR="00FB1A60" w:rsidRPr="00FB1A60" w:rsidRDefault="00FB1A60" w:rsidP="00FB1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инфекционных заболеваниях в территориальный орган, осуществляющий санитарно-эпидемиологический надзор, направляется электронное извещение.</w:t>
      </w:r>
    </w:p>
    <w:p w:rsidR="00C52DA9" w:rsidRDefault="00C52DA9"/>
    <w:sectPr w:rsidR="00C52DA9" w:rsidSect="00C5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60"/>
    <w:rsid w:val="00191307"/>
    <w:rsid w:val="00C52DA9"/>
    <w:rsid w:val="00C55DED"/>
    <w:rsid w:val="00C57807"/>
    <w:rsid w:val="00E66552"/>
    <w:rsid w:val="00FB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9"/>
  </w:style>
  <w:style w:type="paragraph" w:styleId="2">
    <w:name w:val="heading 2"/>
    <w:basedOn w:val="a"/>
    <w:link w:val="20"/>
    <w:uiPriority w:val="9"/>
    <w:qFormat/>
    <w:rsid w:val="00FB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A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A60"/>
    <w:rPr>
      <w:color w:val="0000FF"/>
      <w:u w:val="single"/>
    </w:rPr>
  </w:style>
  <w:style w:type="paragraph" w:customStyle="1" w:styleId="toleft">
    <w:name w:val="toleft"/>
    <w:basedOn w:val="a"/>
    <w:rsid w:val="00F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F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58576/" TargetMode="External"/><Relationship Id="rId13" Type="http://schemas.openxmlformats.org/officeDocument/2006/relationships/hyperlink" Target="http://www.garant.ru/products/ipo/prime/doc/70058576/" TargetMode="External"/><Relationship Id="rId18" Type="http://schemas.openxmlformats.org/officeDocument/2006/relationships/hyperlink" Target="http://www.garant.ru/products/ipo/prime/doc/70058576/" TargetMode="External"/><Relationship Id="rId26" Type="http://schemas.openxmlformats.org/officeDocument/2006/relationships/hyperlink" Target="http://www.garant.ru/products/ipo/prime/doc/70058576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058576/" TargetMode="External"/><Relationship Id="rId34" Type="http://schemas.openxmlformats.org/officeDocument/2006/relationships/hyperlink" Target="http://www.garant.ru/products/ipo/prime/doc/70058576/" TargetMode="External"/><Relationship Id="rId7" Type="http://schemas.openxmlformats.org/officeDocument/2006/relationships/hyperlink" Target="http://www.garant.ru/products/ipo/prime/doc/70058576/" TargetMode="External"/><Relationship Id="rId12" Type="http://schemas.openxmlformats.org/officeDocument/2006/relationships/hyperlink" Target="http://www.garant.ru/products/ipo/prime/doc/70058576/" TargetMode="External"/><Relationship Id="rId17" Type="http://schemas.openxmlformats.org/officeDocument/2006/relationships/hyperlink" Target="http://www.garant.ru/products/ipo/prime/doc/70058576/" TargetMode="External"/><Relationship Id="rId25" Type="http://schemas.openxmlformats.org/officeDocument/2006/relationships/hyperlink" Target="http://www.garant.ru/products/ipo/prime/doc/70058576/" TargetMode="External"/><Relationship Id="rId33" Type="http://schemas.openxmlformats.org/officeDocument/2006/relationships/hyperlink" Target="http://www.garant.ru/products/ipo/prime/doc/70058576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058576/" TargetMode="External"/><Relationship Id="rId20" Type="http://schemas.openxmlformats.org/officeDocument/2006/relationships/hyperlink" Target="http://www.garant.ru/products/ipo/prime/doc/70058576/" TargetMode="External"/><Relationship Id="rId29" Type="http://schemas.openxmlformats.org/officeDocument/2006/relationships/hyperlink" Target="http://www.garant.ru/products/ipo/prime/doc/7005857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58576/" TargetMode="External"/><Relationship Id="rId11" Type="http://schemas.openxmlformats.org/officeDocument/2006/relationships/hyperlink" Target="http://www.garant.ru/products/ipo/prime/doc/70058576/" TargetMode="External"/><Relationship Id="rId24" Type="http://schemas.openxmlformats.org/officeDocument/2006/relationships/hyperlink" Target="http://www.garant.ru/products/ipo/prime/doc/70058576/" TargetMode="External"/><Relationship Id="rId32" Type="http://schemas.openxmlformats.org/officeDocument/2006/relationships/hyperlink" Target="http://www.garant.ru/products/ipo/prime/doc/70058576/" TargetMode="External"/><Relationship Id="rId37" Type="http://schemas.openxmlformats.org/officeDocument/2006/relationships/hyperlink" Target="http://www.garant.ru/products/ipo/prime/doc/70058576/" TargetMode="External"/><Relationship Id="rId5" Type="http://schemas.openxmlformats.org/officeDocument/2006/relationships/hyperlink" Target="http://www.garant.ru/products/ipo/prime/doc/70058576/" TargetMode="External"/><Relationship Id="rId15" Type="http://schemas.openxmlformats.org/officeDocument/2006/relationships/hyperlink" Target="http://www.garant.ru/products/ipo/prime/doc/70058576/" TargetMode="External"/><Relationship Id="rId23" Type="http://schemas.openxmlformats.org/officeDocument/2006/relationships/hyperlink" Target="http://www.garant.ru/products/ipo/prime/doc/70058576/" TargetMode="External"/><Relationship Id="rId28" Type="http://schemas.openxmlformats.org/officeDocument/2006/relationships/hyperlink" Target="http://www.garant.ru/products/ipo/prime/doc/70058576/" TargetMode="External"/><Relationship Id="rId36" Type="http://schemas.openxmlformats.org/officeDocument/2006/relationships/hyperlink" Target="http://www.garant.ru/products/ipo/prime/doc/70058576/" TargetMode="External"/><Relationship Id="rId10" Type="http://schemas.openxmlformats.org/officeDocument/2006/relationships/hyperlink" Target="http://www.garant.ru/products/ipo/prime/doc/70058576/" TargetMode="External"/><Relationship Id="rId19" Type="http://schemas.openxmlformats.org/officeDocument/2006/relationships/hyperlink" Target="http://www.garant.ru/products/ipo/prime/doc/70058576/" TargetMode="External"/><Relationship Id="rId31" Type="http://schemas.openxmlformats.org/officeDocument/2006/relationships/hyperlink" Target="http://www.garant.ru/products/ipo/prime/doc/70058576/" TargetMode="External"/><Relationship Id="rId4" Type="http://schemas.openxmlformats.org/officeDocument/2006/relationships/hyperlink" Target="http://www.garant.ru/products/ipo/prime/doc/70058576/" TargetMode="External"/><Relationship Id="rId9" Type="http://schemas.openxmlformats.org/officeDocument/2006/relationships/hyperlink" Target="http://www.garant.ru/products/ipo/prime/doc/70058576/" TargetMode="External"/><Relationship Id="rId14" Type="http://schemas.openxmlformats.org/officeDocument/2006/relationships/hyperlink" Target="http://www.garant.ru/products/ipo/prime/doc/70058576/" TargetMode="External"/><Relationship Id="rId22" Type="http://schemas.openxmlformats.org/officeDocument/2006/relationships/hyperlink" Target="http://www.garant.ru/products/ipo/prime/doc/70058576/" TargetMode="External"/><Relationship Id="rId27" Type="http://schemas.openxmlformats.org/officeDocument/2006/relationships/hyperlink" Target="http://www.garant.ru/products/ipo/prime/doc/70058576/" TargetMode="External"/><Relationship Id="rId30" Type="http://schemas.openxmlformats.org/officeDocument/2006/relationships/hyperlink" Target="http://www.garant.ru/products/ipo/prime/doc/70058576/" TargetMode="External"/><Relationship Id="rId35" Type="http://schemas.openxmlformats.org/officeDocument/2006/relationships/hyperlink" Target="http://www.garant.ru/products/ipo/prime/doc/70058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5992</Words>
  <Characters>34158</Characters>
  <Application>Microsoft Office Word</Application>
  <DocSecurity>0</DocSecurity>
  <Lines>284</Lines>
  <Paragraphs>80</Paragraphs>
  <ScaleCrop>false</ScaleCrop>
  <Company/>
  <LinksUpToDate>false</LinksUpToDate>
  <CharactersWithSpaces>40070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2014-04-15T10:13:00Z</cp:lastPrinted>
  <dcterms:created xsi:type="dcterms:W3CDTF">2013-01-22T13:35:00Z</dcterms:created>
  <dcterms:modified xsi:type="dcterms:W3CDTF">2014-04-15T10:14:00Z</dcterms:modified>
</cp:coreProperties>
</file>